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83AF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6C4B65B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238A99C4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1739BE29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1D40E916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E3AC1B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F256ED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A199874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2FA6106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A68F69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7C8459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923543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B622342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7EEF890B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466964C1" w14:textId="0E1B9B72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544B206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126AC3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3A8A40D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7AA4ECE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B9E04A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824A5D9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0FB5E5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65FB1E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038095D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50CBFB97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C7FC2A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C5B1846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1DBEF13A" w14:textId="434459B6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F0403D">
        <w:rPr>
          <w:rFonts w:ascii="Times New Roman" w:hAnsi="Times New Roman" w:cs="Times New Roman"/>
          <w:sz w:val="28"/>
          <w:szCs w:val="28"/>
          <w:highlight w:val="yellow"/>
        </w:rPr>
        <w:t>К</w:t>
      </w:r>
      <w:r w:rsid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r w:rsidRPr="00DE093C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-2</w:t>
      </w:r>
      <w:r w:rsidR="00DE093C" w:rsidRPr="00DE093C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5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4138EF99" w14:textId="395CF49D" w:rsidR="005238BA" w:rsidRPr="00F0403D" w:rsidRDefault="00F0403D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Васил</w:t>
      </w:r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proofErr w:type="spellEnd"/>
      <w:r w:rsidRPr="00F0403D">
        <w:rPr>
          <w:rFonts w:ascii="Times New Roman" w:hAnsi="Times New Roman" w:cs="Times New Roman"/>
          <w:sz w:val="28"/>
          <w:szCs w:val="28"/>
          <w:highlight w:val="yellow"/>
        </w:rPr>
        <w:t>шин Георг</w:t>
      </w: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proofErr w:type="spellEnd"/>
      <w:r w:rsidRPr="00F0403D">
        <w:rPr>
          <w:rFonts w:ascii="Times New Roman" w:hAnsi="Times New Roman" w:cs="Times New Roman"/>
          <w:sz w:val="28"/>
          <w:szCs w:val="28"/>
          <w:highlight w:val="yellow"/>
        </w:rPr>
        <w:t>й Юр</w:t>
      </w:r>
      <w:proofErr w:type="spellStart"/>
      <w:r w:rsidRPr="00F0403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</w:t>
      </w:r>
      <w:r w:rsidRPr="00F0403D">
        <w:rPr>
          <w:rFonts w:ascii="Times New Roman" w:hAnsi="Times New Roman" w:cs="Times New Roman"/>
          <w:sz w:val="28"/>
          <w:szCs w:val="28"/>
          <w:highlight w:val="yellow"/>
        </w:rPr>
        <w:t>йович</w:t>
      </w:r>
      <w:proofErr w:type="spellEnd"/>
    </w:p>
    <w:p w14:paraId="404C9CE5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562BCEA3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Перевірив керівник практики:</w:t>
      </w:r>
    </w:p>
    <w:p w14:paraId="6F3B980B" w14:textId="77777777" w:rsidR="00DE093C" w:rsidRPr="002C1528" w:rsidRDefault="00DE093C" w:rsidP="00DE093C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Любима А.Є.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КІ-25 (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1 група</w:t>
      </w:r>
      <w:r>
        <w:rPr>
          <w:rFonts w:ascii="Times New Roman" w:hAnsi="Times New Roman" w:cs="Times New Roman"/>
          <w:sz w:val="28"/>
          <w:szCs w:val="28"/>
          <w:highlight w:val="yellow"/>
          <w:lang w:val="uk-UA"/>
        </w:rPr>
        <w:t>)</w:t>
      </w: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)</w:t>
      </w:r>
    </w:p>
    <w:p w14:paraId="588EA1F7" w14:textId="3E20EEEC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72E85698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564F0B90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17B8761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B05559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6B0D13A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8577C69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F4C6F8F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260894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C7E675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784E6D0F" w14:textId="77777777" w:rsidR="005238BA" w:rsidRPr="002C1528" w:rsidRDefault="005238BA" w:rsidP="00B32DF5">
      <w:pPr>
        <w:spacing w:after="0" w:line="240" w:lineRule="auto"/>
        <w:ind w:left="900" w:right="630"/>
        <w:jc w:val="center"/>
        <w:textAlignment w:val="baseline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 202</w:t>
      </w:r>
      <w:r w:rsidR="00DE093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6</w:t>
      </w: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рік </w:t>
      </w:r>
    </w:p>
    <w:p w14:paraId="73BAC218" w14:textId="77777777" w:rsidR="005238BA" w:rsidRPr="002C1528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5EB5176A" w14:textId="77777777" w:rsidR="005238BA" w:rsidRPr="002C1528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2C1528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645031B8" w14:textId="77777777" w:rsidR="005238BA" w:rsidRPr="00B32DF5" w:rsidRDefault="005238BA" w:rsidP="005238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B32DF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B32DF5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проведення навчальної практики «Вступ до фаху» для студентів спеціальності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«Інженерія програмного забезпечення»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є розкриття змісту роботи майбутнього фахівця з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t>інженерії програмного забезпечення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B32D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проєктування комп’ютерних мереж сучасними засобами зв’язку; діагностування </w:t>
      </w:r>
      <w:proofErr w:type="spellStart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роботи комп’ютерних систем.</w:t>
      </w:r>
    </w:p>
    <w:p w14:paraId="7390557A" w14:textId="77777777" w:rsidR="005238BA" w:rsidRPr="002C1528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2C1528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032C3045" w14:textId="77777777" w:rsidR="008612A6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51447FC9" w14:textId="77777777" w:rsidR="0075459A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BE72F1E" w14:textId="77777777" w:rsidR="0075459A" w:rsidRPr="002C1528" w:rsidRDefault="0075459A" w:rsidP="0075459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7F076E5B" w14:textId="77777777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 тестування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>: розумний чайник.</w:t>
      </w:r>
    </w:p>
    <w:p w14:paraId="5B219ECE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тести</w:t>
      </w:r>
    </w:p>
    <w:p w14:paraId="33D62784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-перевірки обрано наступний кейс.</w:t>
      </w:r>
    </w:p>
    <w:p w14:paraId="39B6D542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вимкнення:</w:t>
      </w:r>
    </w:p>
    <w:p w14:paraId="36202ACE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Наливаємо у чайник води до максимального рівня.</w:t>
      </w:r>
    </w:p>
    <w:p w14:paraId="0B16F4E9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Включаємо мережу.</w:t>
      </w:r>
    </w:p>
    <w:p w14:paraId="0ABE3A7B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Натискаємо “</w:t>
      </w:r>
      <w:proofErr w:type="spellStart"/>
      <w:r w:rsidRPr="002C1528">
        <w:rPr>
          <w:sz w:val="28"/>
          <w:szCs w:val="28"/>
        </w:rPr>
        <w:t>Вкл</w:t>
      </w:r>
      <w:proofErr w:type="spellEnd"/>
      <w:r w:rsidRPr="002C1528">
        <w:rPr>
          <w:sz w:val="28"/>
          <w:szCs w:val="28"/>
        </w:rPr>
        <w:t>”.</w:t>
      </w:r>
    </w:p>
    <w:p w14:paraId="3ED63E20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2C1528">
        <w:rPr>
          <w:sz w:val="28"/>
          <w:szCs w:val="28"/>
        </w:rPr>
        <w:t>Чекаємо, поки чайник вимкнеться або 10 хвилин (час можна взяти з ТЗ)</w:t>
      </w:r>
    </w:p>
    <w:p w14:paraId="3C1A295E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>Очікувана поведінка - чайник вимкнеться сам після закипання води.</w:t>
      </w:r>
    </w:p>
    <w:p w14:paraId="52B1C986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Позитивні тести</w:t>
      </w:r>
    </w:p>
    <w:p w14:paraId="098CF35F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Перевірка нагріву води до максимальної температури:</w:t>
      </w:r>
    </w:p>
    <w:p w14:paraId="7F61473E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холодну воду до максимального рівня.</w:t>
      </w:r>
    </w:p>
    <w:p w14:paraId="51F71D84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Включаємо мережу.</w:t>
      </w:r>
    </w:p>
    <w:p w14:paraId="103444DF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4042D26A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 xml:space="preserve">Чекаємо доки чайник вимкнеться (ми вже точно знаємо, що він вимкнеться з </w:t>
      </w:r>
      <w:proofErr w:type="spellStart"/>
      <w:r w:rsidRPr="002C1528">
        <w:rPr>
          <w:sz w:val="28"/>
          <w:szCs w:val="28"/>
          <w:highlight w:val="yellow"/>
        </w:rPr>
        <w:t>smoke</w:t>
      </w:r>
      <w:proofErr w:type="spellEnd"/>
      <w:r w:rsidRPr="002C1528">
        <w:rPr>
          <w:sz w:val="28"/>
          <w:szCs w:val="28"/>
          <w:highlight w:val="yellow"/>
        </w:rPr>
        <w:t xml:space="preserve"> тесту).</w:t>
      </w:r>
    </w:p>
    <w:p w14:paraId="5E8EF736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Переконуємося, що вода нагрілася до 99-100 градусів.</w:t>
      </w:r>
    </w:p>
    <w:p w14:paraId="2DAEB021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Переконуємося, що чайник не деформувався.</w:t>
      </w:r>
    </w:p>
    <w:p w14:paraId="21A7AFD7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Переконуємося, що пару є куди виходити.</w:t>
      </w:r>
    </w:p>
    <w:p w14:paraId="39119A61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Переконуємося, що лічильник за електрику відміряв адекватну кількість електроенергії.</w:t>
      </w:r>
    </w:p>
    <w:p w14:paraId="735C5BD1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Перевірка нагріву води до потрібної температури (якщо є відповідний функціонал):</w:t>
      </w:r>
    </w:p>
    <w:p w14:paraId="393B664D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холодну воду до максимального рівня.</w:t>
      </w:r>
    </w:p>
    <w:p w14:paraId="36D057BD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Включаємо мережу.</w:t>
      </w:r>
    </w:p>
    <w:p w14:paraId="71C2B73D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55FC873C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 xml:space="preserve">Чекаємо, поки чайник вимкнеться (ми вже точно знаємо, що він вимкнеться з </w:t>
      </w:r>
      <w:proofErr w:type="spellStart"/>
      <w:r w:rsidRPr="002C1528">
        <w:rPr>
          <w:sz w:val="28"/>
          <w:szCs w:val="28"/>
          <w:highlight w:val="yellow"/>
        </w:rPr>
        <w:t>smoke</w:t>
      </w:r>
      <w:proofErr w:type="spellEnd"/>
      <w:r w:rsidRPr="002C1528">
        <w:rPr>
          <w:sz w:val="28"/>
          <w:szCs w:val="28"/>
          <w:highlight w:val="yellow"/>
        </w:rPr>
        <w:t xml:space="preserve"> тесту).</w:t>
      </w:r>
    </w:p>
    <w:p w14:paraId="53DCEE2D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Переконуємося, що температура води відповідає обраній через інтерфейс (наприклад, термометром).</w:t>
      </w:r>
    </w:p>
    <w:p w14:paraId="5DAA04F8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Перевірка нагріву води, яка вже вище за потрібну температуру:</w:t>
      </w:r>
    </w:p>
    <w:p w14:paraId="5E8D8904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гарячу воду (вища за потрібну температуру)</w:t>
      </w:r>
    </w:p>
    <w:p w14:paraId="76CE4002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Включаємо чайник у мережу</w:t>
      </w:r>
    </w:p>
    <w:p w14:paraId="617A7998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</w:t>
      </w:r>
    </w:p>
    <w:p w14:paraId="3297B993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 - чайник відразу вимикається.</w:t>
      </w:r>
    </w:p>
    <w:p w14:paraId="01B711D3" w14:textId="77777777" w:rsidR="00055502" w:rsidRPr="002C1528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Перевірка роботи чайника від батарейок (якщо є відповідний функціонал):</w:t>
      </w:r>
    </w:p>
    <w:p w14:paraId="673381D3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воду.</w:t>
      </w:r>
    </w:p>
    <w:p w14:paraId="3E086202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Вимикаємо його з мережі.</w:t>
      </w:r>
    </w:p>
    <w:p w14:paraId="62A4B5D9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63E13ED7" w14:textId="77777777" w:rsidR="00055502" w:rsidRPr="002C1528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поведінка: чайник нагріється до потрібної або максимальної температури і вимкнеться</w:t>
      </w:r>
    </w:p>
    <w:p w14:paraId="5334A55B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lastRenderedPageBreak/>
        <w:t>Негативні тести</w:t>
      </w:r>
    </w:p>
    <w:p w14:paraId="25B87970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Не наливаємо в чайник холодну воду і вмикаємо:</w:t>
      </w:r>
    </w:p>
    <w:p w14:paraId="31178E50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Чайник порожній.</w:t>
      </w:r>
    </w:p>
    <w:p w14:paraId="6FBB579F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Вмикаємо його в мережу.</w:t>
      </w:r>
    </w:p>
    <w:p w14:paraId="011D5053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5C9F2072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поведінка: чайник тут же вимикається, світло у кімнаті все ще горить.</w:t>
      </w:r>
    </w:p>
    <w:p w14:paraId="5FAC9A44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Блокуємо кнопку “</w:t>
      </w:r>
      <w:proofErr w:type="spellStart"/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Увімк</w:t>
      </w:r>
      <w:proofErr w:type="spellEnd"/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” чайника:</w:t>
      </w:r>
    </w:p>
    <w:p w14:paraId="7BA71ABC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води до максимального рівня.</w:t>
      </w:r>
    </w:p>
    <w:p w14:paraId="54B99E0C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Вмикаємо мережу.</w:t>
      </w:r>
    </w:p>
    <w:p w14:paraId="6FF12705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1172E3E7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Чекаємо, поки вода не нагріється до 99-100 градусів Цельсія.</w:t>
      </w:r>
    </w:p>
    <w:p w14:paraId="7F9DDCC5" w14:textId="77777777" w:rsidR="00055502" w:rsidRPr="002C1528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поведінка: чайник вимкнеться (наприклад спрацює температурний ключ), вода перестане нагріватися.</w:t>
      </w:r>
    </w:p>
    <w:p w14:paraId="662B792F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Вимикаємо чайник із мережі під час роботи і вмикаємо наново:</w:t>
      </w:r>
    </w:p>
    <w:p w14:paraId="2CD4F796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у чайник води до максимального рівня.</w:t>
      </w:r>
    </w:p>
    <w:p w14:paraId="012B0479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Вмикаємо мережу.</w:t>
      </w:r>
    </w:p>
    <w:p w14:paraId="6A57344D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Натискаємо “</w:t>
      </w:r>
      <w:proofErr w:type="spellStart"/>
      <w:r w:rsidRPr="002C1528">
        <w:rPr>
          <w:sz w:val="28"/>
          <w:szCs w:val="28"/>
          <w:highlight w:val="yellow"/>
        </w:rPr>
        <w:t>Вкл</w:t>
      </w:r>
      <w:proofErr w:type="spellEnd"/>
      <w:r w:rsidRPr="002C1528">
        <w:rPr>
          <w:sz w:val="28"/>
          <w:szCs w:val="28"/>
          <w:highlight w:val="yellow"/>
        </w:rPr>
        <w:t>”.</w:t>
      </w:r>
    </w:p>
    <w:p w14:paraId="2E7E5D78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До того ж, як вода закипіла, виключаємо чайник з мережі.</w:t>
      </w:r>
    </w:p>
    <w:p w14:paraId="40D48E53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Потім знову вмикаємо чайник у мережу.</w:t>
      </w:r>
    </w:p>
    <w:p w14:paraId="3564D5CD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поведінка: вода знову почала нагріватися і чайник вимкнувся при нагріванні води до 99-100 градусів Цельсія.</w:t>
      </w:r>
    </w:p>
    <w:p w14:paraId="786AF688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Навантажувальні тести</w:t>
      </w:r>
    </w:p>
    <w:p w14:paraId="3A80B02D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Багаторазовий нагрів чайника:</w:t>
      </w:r>
    </w:p>
    <w:p w14:paraId="75F3700F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У нескінченному циклі:</w:t>
      </w:r>
    </w:p>
    <w:p w14:paraId="171ED4C1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Наливаємо холодну воду чайник.</w:t>
      </w:r>
    </w:p>
    <w:p w14:paraId="14D4B9C5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Вмикаємо його.</w:t>
      </w:r>
    </w:p>
    <w:p w14:paraId="3FE7833F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Нагріваємо чайник до максимальної температури води.</w:t>
      </w:r>
    </w:p>
    <w:p w14:paraId="2FA2E912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Виливаємо воду.</w:t>
      </w:r>
    </w:p>
    <w:p w14:paraId="17D42192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Очікувана поведінка чайник рано або пізно перестане вмикатися.</w:t>
      </w:r>
    </w:p>
    <w:p w14:paraId="4018A333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Негативний результат - чайник розплавився.</w:t>
      </w:r>
    </w:p>
    <w:p w14:paraId="0C39A81C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Негативний результат - вибило пробки.</w:t>
      </w:r>
    </w:p>
    <w:p w14:paraId="1AF2DFB7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UX-тестування</w:t>
      </w:r>
    </w:p>
    <w:p w14:paraId="727D2307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Тут нам вдалося виділити такі перевірки:</w:t>
      </w:r>
    </w:p>
    <w:p w14:paraId="45B5C28C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Перевіряємо, що кнопки для роботи з чайником зручно розташовані.</w:t>
      </w:r>
    </w:p>
    <w:p w14:paraId="68F54A33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Перевіряємо, що кнопки з протилежним ефектом не розташовані надто близько - наприклад, кнопка збільшення бажаної температури та скидання налаштувань.</w:t>
      </w:r>
    </w:p>
    <w:p w14:paraId="252C8276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Перевіряємо, що з чайника зручно та безпечно наливати окріп у кухоль і що вода ніде не підтікає.</w:t>
      </w:r>
    </w:p>
    <w:p w14:paraId="3795ACFA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>Перевіряємо, що інтерфейс чайника інтуїтивно зрозумілий.</w:t>
      </w:r>
    </w:p>
    <w:p w14:paraId="0419D0EF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Тестування безпеки</w:t>
      </w:r>
    </w:p>
    <w:p w14:paraId="6D7119B1" w14:textId="77777777" w:rsidR="00055502" w:rsidRPr="002C1528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 xml:space="preserve">Припускаємо, що наш чайник уміє підключатися до мережі чи має дистанційний пульт управління. </w:t>
      </w:r>
    </w:p>
    <w:p w14:paraId="26F39656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Кейси наступні.</w:t>
      </w:r>
    </w:p>
    <w:p w14:paraId="69DB1E9B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lastRenderedPageBreak/>
        <w:t>Переконуємось, що пульт від іншого чайника тієї ж моделі не ввімкне чайник. Можливий вектор атаки - зловмисник увімкне чайник, перебуваючи поза домом і маючи пульт від такого ж чайника.</w:t>
      </w:r>
    </w:p>
    <w:p w14:paraId="16321773" w14:textId="77777777" w:rsidR="00055502" w:rsidRPr="002C1528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  <w:highlight w:val="yellow"/>
        </w:rPr>
      </w:pPr>
      <w:r w:rsidRPr="002C1528">
        <w:rPr>
          <w:sz w:val="28"/>
          <w:szCs w:val="28"/>
          <w:highlight w:val="yellow"/>
        </w:rPr>
        <w:t xml:space="preserve">Переконуємось, що доступ до інтерфейсу керування чайником через мережу недоступний без спеціального пароля. Якщо чайник чіпляється до </w:t>
      </w:r>
      <w:proofErr w:type="spellStart"/>
      <w:r w:rsidRPr="002C1528">
        <w:rPr>
          <w:sz w:val="28"/>
          <w:szCs w:val="28"/>
          <w:highlight w:val="yellow"/>
        </w:rPr>
        <w:t>wifi</w:t>
      </w:r>
      <w:proofErr w:type="spellEnd"/>
      <w:r w:rsidRPr="002C1528">
        <w:rPr>
          <w:sz w:val="28"/>
          <w:szCs w:val="28"/>
          <w:highlight w:val="yellow"/>
        </w:rPr>
        <w:t xml:space="preserve">-переконуємось, що сама мережа </w:t>
      </w:r>
      <w:proofErr w:type="spellStart"/>
      <w:r w:rsidRPr="002C1528">
        <w:rPr>
          <w:sz w:val="28"/>
          <w:szCs w:val="28"/>
          <w:highlight w:val="yellow"/>
        </w:rPr>
        <w:t>запаролена</w:t>
      </w:r>
      <w:proofErr w:type="spellEnd"/>
      <w:r w:rsidRPr="002C1528">
        <w:rPr>
          <w:sz w:val="28"/>
          <w:szCs w:val="28"/>
          <w:highlight w:val="yellow"/>
        </w:rPr>
        <w:t>.</w:t>
      </w:r>
    </w:p>
    <w:p w14:paraId="1ABA42EA" w14:textId="77777777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6A5BDF5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</w:t>
      </w:r>
    </w:p>
    <w:p w14:paraId="4F754DA0" w14:textId="575A3255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22FC312" w14:textId="2DAD2B79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1. Сертифікат</w:t>
      </w:r>
      <w:r w:rsidR="00A4136C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A4136C" w:rsidRPr="00A4136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76985D1" wp14:editId="42D4F732">
            <wp:extent cx="6480175" cy="3443605"/>
            <wp:effectExtent l="0" t="0" r="0" b="4445"/>
            <wp:docPr id="1314354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54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8279" w14:textId="77777777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AA93C3E" w14:textId="237DD6A4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3.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Завантажте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  <w:r w:rsidR="00A4136C" w:rsidRPr="00A4136C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</w:p>
    <w:p w14:paraId="6978D9A8" w14:textId="11889054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C42F8A4" w14:textId="021F49EB" w:rsid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A6A7FA" w14:textId="4DEFD26E" w:rsidR="002C1528" w:rsidRPr="001A16C6" w:rsidRDefault="00A4136C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A4136C">
        <w:rPr>
          <w:rFonts w:ascii="Times New Roman" w:hAnsi="Times New Roman" w:cs="Times New Roman"/>
          <w:noProof/>
          <w:color w:val="FF0000"/>
          <w:sz w:val="52"/>
          <w:szCs w:val="52"/>
          <w:lang w:val="uk-UA"/>
        </w:rPr>
        <w:drawing>
          <wp:inline distT="0" distB="0" distL="0" distR="0" wp14:anchorId="66D61C89" wp14:editId="179EDA42">
            <wp:extent cx="666843" cy="762106"/>
            <wp:effectExtent l="0" t="0" r="0" b="0"/>
            <wp:docPr id="2074581401" name="Рисунок 1" descr="Изображение выглядит как текст, Шрифт, Графика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81401" name="Рисунок 1" descr="Изображение выглядит как текст, Шрифт, Графика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t xml:space="preserve">  </w:t>
      </w:r>
      <w:r w:rsidR="001A16C6"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    Рис.2.</w:t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1A16C6" w:rsidRPr="001A16C6"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Завантажили </w:t>
      </w:r>
      <w:r w:rsidRPr="00A413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A413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Desktop</w:t>
      </w:r>
      <w:r w:rsidR="001A16C6"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4DE69D8D" w14:textId="25F3996A" w:rsidR="001A16C6" w:rsidRPr="001A16C6" w:rsidRDefault="00A4136C" w:rsidP="001A16C6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4136C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Створили власний </w:t>
      </w:r>
      <w:r w:rsidRPr="00A4136C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21661" wp14:editId="73FC286A">
            <wp:extent cx="6480175" cy="3644900"/>
            <wp:effectExtent l="0" t="0" r="0" b="0"/>
            <wp:docPr id="21900057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057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1A16C6" w:rsidRPr="001A16C6">
        <w:rPr>
          <w:rFonts w:ascii="Tahoma" w:hAnsi="Tahoma" w:cs="Tahoma"/>
          <w:b/>
          <w:bCs/>
          <w:color w:val="FF0000"/>
          <w:sz w:val="52"/>
          <w:szCs w:val="52"/>
        </w:rPr>
        <w:t>﻿</w:t>
      </w:r>
      <w:proofErr w:type="spellStart"/>
      <w:r w:rsid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</w:t>
      </w:r>
      <w:r w:rsidR="001A16C6"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авдання</w:t>
      </w:r>
      <w:proofErr w:type="spellEnd"/>
      <w:r w:rsidR="001A16C6"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</w:t>
      </w:r>
      <w:r w:rsid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</w:p>
    <w:p w14:paraId="2337002B" w14:textId="77777777" w:rsidR="001A16C6" w:rsidRPr="001A16C6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відеоінструкції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за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виконане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завдання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учасник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нагороджується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бейджем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>"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Молодший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технічний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письменник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511E754A" w14:textId="44B76702" w:rsidR="001A16C6" w:rsidRPr="00C87AEE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1A16C6">
        <w:rPr>
          <w:rFonts w:ascii="Times New Roman" w:hAnsi="Times New Roman" w:cs="Times New Roman"/>
          <w:noProof/>
          <w:color w:val="FF0000"/>
          <w:sz w:val="52"/>
          <w:szCs w:val="52"/>
          <w:lang w:val="uk-UA"/>
        </w:rPr>
        <w:drawing>
          <wp:inline distT="0" distB="0" distL="0" distR="0" wp14:anchorId="2E5378A0" wp14:editId="24EB0B1A">
            <wp:extent cx="4706007" cy="2800741"/>
            <wp:effectExtent l="0" t="0" r="0" b="0"/>
            <wp:docPr id="192541160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1160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C6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Рис.3.</w:t>
      </w:r>
      <w:proofErr w:type="spellStart"/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Listbox</w:t>
      </w:r>
      <w:proofErr w:type="spellEnd"/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Знаходимо баги, 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створюжмо</w:t>
      </w:r>
      <w:proofErr w:type="spellEnd"/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баг репорт</w:t>
      </w: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>
        <w:rPr>
          <w:rFonts w:ascii="Times New Roman" w:hAnsi="Times New Roman" w:cs="Times New Roman"/>
          <w:b/>
          <w:bCs/>
          <w:color w:val="FF0000"/>
          <w:sz w:val="52"/>
          <w:szCs w:val="52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авдання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№5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команди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Оцінене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нагороджується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бейджем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1A16C6">
        <w:rPr>
          <w:rFonts w:ascii="Tahoma" w:hAnsi="Tahoma" w:cs="Tahoma"/>
          <w:b/>
          <w:bCs/>
          <w:color w:val="000000" w:themeColor="text1"/>
          <w:sz w:val="28"/>
          <w:szCs w:val="28"/>
        </w:rPr>
        <w:t>﻿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Спеціаліст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веденні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документації</w:t>
      </w:r>
      <w:proofErr w:type="spellEnd"/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4B2BDCCA" wp14:editId="52767034">
            <wp:extent cx="6480175" cy="3644900"/>
            <wp:effectExtent l="0" t="0" r="0" b="0"/>
            <wp:docPr id="3644140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40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>Рис.4.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Trello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Ведемо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Trello</w:t>
      </w:r>
      <w:r w:rsidRPr="001A1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ю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C87AE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 №6</w:t>
      </w:r>
    </w:p>
    <w:p w14:paraId="1886783E" w14:textId="77777777" w:rsidR="001A16C6" w:rsidRPr="00C87AEE" w:rsidRDefault="001A16C6" w:rsidP="001A16C6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87AE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СТВОРЕННЯ ДИЗАЙН-ДОКУМЕНТУ та СЦЕНАРІЮ ГРИ</w:t>
      </w:r>
    </w:p>
    <w:p w14:paraId="75699D50" w14:textId="5FA7EA06" w:rsidR="00FE0429" w:rsidRPr="00C87AEE" w:rsidRDefault="00FE0429" w:rsidP="00FE0429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Оцінене завдання нагороджується бейджем "Молодший гейм-дизайнер"</w:t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1A16C6"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FE042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943ADB" wp14:editId="0E843041">
            <wp:extent cx="6480175" cy="3479165"/>
            <wp:effectExtent l="0" t="0" r="0" b="6985"/>
            <wp:docPr id="692622811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22811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Рис.5.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Kodu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 xml:space="preserve">Створюємо свою гру в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Kodu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</w:t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C87AE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Завдання №7</w:t>
      </w:r>
    </w:p>
    <w:p w14:paraId="79BFACA0" w14:textId="6FC50211" w:rsidR="001A16C6" w:rsidRPr="001A16C6" w:rsidRDefault="00FE0429" w:rsidP="00FE0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ескізу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десктопного та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мобільного</w:t>
      </w:r>
      <w:proofErr w:type="spellEnd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додатків</w:t>
      </w:r>
      <w:proofErr w:type="spellEnd"/>
    </w:p>
    <w:p w14:paraId="2E8A58E0" w14:textId="77777777" w:rsidR="00F40FFE" w:rsidRPr="00C87AEE" w:rsidRDefault="001A16C6" w:rsidP="00A413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6C6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E0429">
        <w:rPr>
          <w:noProof/>
        </w:rPr>
        <w:drawing>
          <wp:inline distT="0" distB="0" distL="0" distR="0" wp14:anchorId="589AD0EF" wp14:editId="1DB2C29A">
            <wp:extent cx="6480175" cy="3644900"/>
            <wp:effectExtent l="0" t="0" r="0" b="0"/>
            <wp:docPr id="1512784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84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429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 w:rsidR="00FE0429"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Рис.6.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Moqups</w:t>
      </w:r>
      <w:proofErr w:type="spellEnd"/>
      <w:r w:rsidR="00FE0429" w:rsidRPr="00FE0429">
        <w:rPr>
          <w:rFonts w:ascii="Times New Roman" w:hAnsi="Times New Roman" w:cs="Times New Roman"/>
          <w:color w:val="FF0000"/>
          <w:sz w:val="52"/>
          <w:szCs w:val="52"/>
        </w:rPr>
        <w:br/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Робимо на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Moqups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св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й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персональний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моб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льного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дескоптного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додатк</w:t>
      </w:r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="00FE0429" w:rsidRPr="00FE0429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proofErr w:type="spellStart"/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Завдання</w:t>
      </w:r>
      <w:proofErr w:type="spellEnd"/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№</w:t>
      </w:r>
      <w:r w:rsid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інфографіки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"Реклама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своєї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спеціальності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Оцінене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нагороджується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бейджем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="00F40FFE" w:rsidRPr="00F40FFE">
        <w:rPr>
          <w:rFonts w:ascii="Tahoma" w:hAnsi="Tahoma" w:cs="Tahoma"/>
          <w:b/>
          <w:bCs/>
          <w:color w:val="000000" w:themeColor="text1"/>
          <w:sz w:val="28"/>
          <w:szCs w:val="28"/>
        </w:rPr>
        <w:t>﻿</w:t>
      </w:r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Молодший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SMM-</w:t>
      </w:r>
      <w:proofErr w:type="spellStart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фахівець</w:t>
      </w:r>
      <w:proofErr w:type="spellEnd"/>
      <w:r w:rsidR="00F40FFE"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"</w:t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F40FFE">
        <w:rPr>
          <w:noProof/>
        </w:rPr>
        <w:drawing>
          <wp:inline distT="0" distB="0" distL="0" distR="0" wp14:anchorId="6515345D" wp14:editId="4E2F761A">
            <wp:extent cx="6480175" cy="3644900"/>
            <wp:effectExtent l="0" t="0" r="0" b="0"/>
            <wp:docPr id="27310204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04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FFE">
        <w:rPr>
          <w:rFonts w:ascii="Times New Roman" w:hAnsi="Times New Roman" w:cs="Times New Roman"/>
          <w:color w:val="FF0000"/>
          <w:sz w:val="52"/>
          <w:szCs w:val="52"/>
          <w:lang w:val="uk-UA"/>
        </w:rPr>
        <w:t xml:space="preserve"> </w:t>
      </w:r>
      <w:r w:rsidR="00F40FFE">
        <w:rPr>
          <w:rFonts w:ascii="Times New Roman" w:hAnsi="Times New Roman" w:cs="Times New Roman"/>
          <w:color w:val="FF0000"/>
          <w:sz w:val="52"/>
          <w:szCs w:val="52"/>
          <w:lang w:val="uk-UA"/>
        </w:rPr>
        <w:br/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Рис.7.</w:t>
      </w:r>
      <w:r w:rsidR="00F40FFE"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</w:p>
    <w:p w14:paraId="7E870CD0" w14:textId="286CC7DE" w:rsidR="002C1528" w:rsidRPr="00F40FFE" w:rsidRDefault="00F40FFE" w:rsidP="00A4136C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Створіть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за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допомогою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сервісу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Canva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інфографіку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реклами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своєї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спеціальності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№8</w:t>
      </w:r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 xml:space="preserve">Я - </w:t>
      </w:r>
      <w:proofErr w:type="spellStart"/>
      <w:r w:rsidRPr="00F40F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програміст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>
        <w:rPr>
          <w:noProof/>
        </w:rPr>
        <w:lastRenderedPageBreak/>
        <w:drawing>
          <wp:inline distT="0" distB="0" distL="0" distR="0" wp14:anchorId="7AAEB831" wp14:editId="3BE9DE4B">
            <wp:extent cx="6480175" cy="3644900"/>
            <wp:effectExtent l="0" t="0" r="0" b="0"/>
            <wp:docPr id="17479111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11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FFE">
        <w:rPr>
          <w:rFonts w:ascii="Times New Roman" w:hAnsi="Times New Roman" w:cs="Times New Roman"/>
          <w:color w:val="FF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Рис.8.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Online</w:t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Створили анкету про себе за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допомогою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операторів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введення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виведення</w:t>
      </w:r>
      <w:proofErr w:type="spellEnd"/>
      <w:r w:rsidRPr="00F40FF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/>
      </w:r>
      <w:r w:rsidR="002C1528" w:rsidRPr="00F40FFE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</w:p>
    <w:p w14:paraId="04717B87" w14:textId="77777777" w:rsidR="006654F4" w:rsidRPr="006654F4" w:rsidRDefault="002C1528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ході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навчальної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практики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було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виконано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всі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поставлені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завдання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які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дали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розуміння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з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чим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реально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майбутній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фахівець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програмного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забезпечення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час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тестування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розумного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чайника я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навчився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перевіряти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роботу пристрою в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різних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ситуаціях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коли все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правильно, коли є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помилки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коли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пристрій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працює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навантаженням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Також стало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зрозуміло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чому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важливо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думати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не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тільки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функції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а й про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зручність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користування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безпеку</w:t>
      </w:r>
      <w:proofErr w:type="spellEnd"/>
      <w:r w:rsidR="006654F4"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109C9F78" w14:textId="77777777" w:rsidR="006654F4" w:rsidRPr="006654F4" w:rsidRDefault="006654F4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Окремо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корисним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було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знайомство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GitHub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де я створив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власний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репозиторій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і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навчився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завантажувати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оновлювати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файли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Робота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допомогла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як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ведеться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документація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командна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робота.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Створення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дизайну,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інфографіки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ескізів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інтерфейсу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простої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гри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дало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практичне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уявлення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напрямки в ІТ, а не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лише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програмування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639E85A0" w14:textId="77777777" w:rsidR="006654F4" w:rsidRPr="006654F4" w:rsidRDefault="006654F4" w:rsidP="006654F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результаті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практика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допомогла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краще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зрозуміти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спеціальність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побачити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її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з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різних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сторін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і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отримати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конкретні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навички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які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знадобляться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під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час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подальшого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навчання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</w:t>
      </w:r>
      <w:proofErr w:type="spellStart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роботи</w:t>
      </w:r>
      <w:proofErr w:type="spellEnd"/>
      <w:r w:rsidRPr="00665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1E039674" w14:textId="53792C75" w:rsidR="002C1528" w:rsidRPr="002C1528" w:rsidRDefault="002C1528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sectPr w:rsidR="002C1528" w:rsidRPr="002C1528" w:rsidSect="00055502">
      <w:headerReference w:type="default" r:id="rId17"/>
      <w:footerReference w:type="default" r:id="rId18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4CFC9A" w14:textId="77777777" w:rsidR="00754C25" w:rsidRDefault="00754C25" w:rsidP="005238BA">
      <w:pPr>
        <w:spacing w:after="0" w:line="240" w:lineRule="auto"/>
      </w:pPr>
      <w:r>
        <w:separator/>
      </w:r>
    </w:p>
  </w:endnote>
  <w:endnote w:type="continuationSeparator" w:id="0">
    <w:p w14:paraId="47E71C95" w14:textId="77777777" w:rsidR="00754C25" w:rsidRDefault="00754C25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6533C" w14:textId="24F361C0" w:rsidR="0075459A" w:rsidRDefault="00F40FFE">
    <w:pPr>
      <w:pStyle w:val="a5"/>
    </w:pPr>
    <w:r>
      <w:rPr>
        <w:rFonts w:ascii="Times New Roman" w:hAnsi="Times New Roman" w:cs="Times New Roman"/>
        <w:color w:val="000000"/>
        <w:sz w:val="24"/>
        <w:szCs w:val="24"/>
      </w:rPr>
      <w:t>К</w:t>
    </w:r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r>
      <w:rPr>
        <w:rFonts w:ascii="Times New Roman" w:hAnsi="Times New Roman" w:cs="Times New Roman"/>
        <w:color w:val="000000"/>
        <w:sz w:val="24"/>
        <w:szCs w:val="24"/>
      </w:rPr>
      <w:t>-25</w:t>
    </w:r>
    <w:r w:rsidR="0075459A" w:rsidRPr="0075459A">
      <w:rPr>
        <w:rFonts w:ascii="Times New Roman" w:hAnsi="Times New Roman" w:cs="Times New Roman"/>
        <w:color w:val="000000"/>
        <w:sz w:val="24"/>
        <w:szCs w:val="24"/>
      </w:rPr>
      <w:t xml:space="preserve">, </w:t>
    </w:r>
    <w:r>
      <w:rPr>
        <w:rFonts w:ascii="Times New Roman" w:hAnsi="Times New Roman" w:cs="Times New Roman"/>
        <w:color w:val="000000"/>
        <w:sz w:val="24"/>
        <w:szCs w:val="24"/>
      </w:rPr>
      <w:t>Васил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proofErr w:type="spellEnd"/>
    <w:r>
      <w:rPr>
        <w:rFonts w:ascii="Times New Roman" w:hAnsi="Times New Roman" w:cs="Times New Roman"/>
        <w:color w:val="000000"/>
        <w:sz w:val="24"/>
        <w:szCs w:val="24"/>
      </w:rPr>
      <w:t>шин Георг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en-US"/>
      </w:rPr>
      <w:t>i</w:t>
    </w:r>
    <w:proofErr w:type="spellEnd"/>
    <w:r>
      <w:rPr>
        <w:rFonts w:ascii="Times New Roman" w:hAnsi="Times New Roman" w:cs="Times New Roman"/>
        <w:color w:val="000000"/>
        <w:sz w:val="24"/>
        <w:szCs w:val="24"/>
      </w:rPr>
      <w:t>й</w:t>
    </w:r>
    <w:r w:rsidR="0075459A">
      <w:ptab w:relativeTo="margin" w:alignment="center" w:leader="none"/>
    </w:r>
    <w:r w:rsidR="0075459A">
      <w:ptab w:relativeTo="margin" w:alignment="right" w:leader="none"/>
    </w:r>
    <w:r w:rsidR="0075459A" w:rsidRPr="0075459A">
      <w:rPr>
        <w:rFonts w:ascii="Times New Roman" w:hAnsi="Times New Roman" w:cs="Times New Roman"/>
        <w:sz w:val="24"/>
        <w:szCs w:val="24"/>
      </w:rPr>
      <w:fldChar w:fldCharType="begin"/>
    </w:r>
    <w:r w:rsidR="0075459A"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="0075459A" w:rsidRPr="0075459A">
      <w:rPr>
        <w:rFonts w:ascii="Times New Roman" w:hAnsi="Times New Roman" w:cs="Times New Roman"/>
        <w:sz w:val="24"/>
        <w:szCs w:val="24"/>
      </w:rPr>
      <w:fldChar w:fldCharType="separate"/>
    </w:r>
    <w:r w:rsidR="0075459A" w:rsidRPr="0075459A">
      <w:rPr>
        <w:rFonts w:ascii="Times New Roman" w:hAnsi="Times New Roman" w:cs="Times New Roman"/>
        <w:sz w:val="24"/>
        <w:szCs w:val="24"/>
        <w:lang w:val="uk-UA"/>
      </w:rPr>
      <w:t>1</w:t>
    </w:r>
    <w:r w:rsidR="0075459A"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586D7B" w14:textId="77777777" w:rsidR="00754C25" w:rsidRDefault="00754C25" w:rsidP="005238BA">
      <w:pPr>
        <w:spacing w:after="0" w:line="240" w:lineRule="auto"/>
      </w:pPr>
      <w:r>
        <w:separator/>
      </w:r>
    </w:p>
  </w:footnote>
  <w:footnote w:type="continuationSeparator" w:id="0">
    <w:p w14:paraId="27421EC1" w14:textId="77777777" w:rsidR="00754C25" w:rsidRDefault="00754C25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B8AA4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350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BA"/>
    <w:rsid w:val="00055502"/>
    <w:rsid w:val="00071B91"/>
    <w:rsid w:val="001A16C6"/>
    <w:rsid w:val="001F046D"/>
    <w:rsid w:val="002C1528"/>
    <w:rsid w:val="005238BA"/>
    <w:rsid w:val="005F7588"/>
    <w:rsid w:val="006654F4"/>
    <w:rsid w:val="0075459A"/>
    <w:rsid w:val="00754C25"/>
    <w:rsid w:val="0079758F"/>
    <w:rsid w:val="008612A6"/>
    <w:rsid w:val="008B02F9"/>
    <w:rsid w:val="008D47DC"/>
    <w:rsid w:val="00A4136C"/>
    <w:rsid w:val="00B32DF5"/>
    <w:rsid w:val="00C87AEE"/>
    <w:rsid w:val="00DE093C"/>
    <w:rsid w:val="00F0403D"/>
    <w:rsid w:val="00F40FFE"/>
    <w:rsid w:val="00FE0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43CF2E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paragraph" w:styleId="a8">
    <w:name w:val="Normal (Web)"/>
    <w:basedOn w:val="a"/>
    <w:uiPriority w:val="99"/>
    <w:semiHidden/>
    <w:unhideWhenUsed/>
    <w:rsid w:val="001A16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804D6-9034-4507-B05F-B969DE827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985</Words>
  <Characters>6623</Characters>
  <Application>Microsoft Office Word</Application>
  <DocSecurity>0</DocSecurity>
  <Lines>254</Lines>
  <Paragraphs>124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Георгій Василішин</cp:lastModifiedBy>
  <cp:revision>4</cp:revision>
  <dcterms:created xsi:type="dcterms:W3CDTF">2026-01-23T02:30:00Z</dcterms:created>
  <dcterms:modified xsi:type="dcterms:W3CDTF">2026-01-23T02:31:00Z</dcterms:modified>
</cp:coreProperties>
</file>